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5DA" w:rsidRPr="006D64EC" w:rsidRDefault="009D1105" w:rsidP="006D64EC">
      <w:pPr>
        <w:spacing w:line="480" w:lineRule="auto"/>
        <w:rPr>
          <w:rFonts w:ascii="Times New Roman" w:hAnsi="Times New Roman" w:cs="Times New Roman"/>
          <w:sz w:val="24"/>
          <w:szCs w:val="24"/>
        </w:rPr>
      </w:pPr>
      <w:r w:rsidRPr="006D64EC">
        <w:rPr>
          <w:rFonts w:ascii="Times New Roman" w:hAnsi="Times New Roman" w:cs="Times New Roman"/>
          <w:sz w:val="24"/>
          <w:szCs w:val="24"/>
        </w:rPr>
        <w:t>Name</w:t>
      </w:r>
    </w:p>
    <w:p w:rsidR="009D1105" w:rsidRPr="006D64EC" w:rsidRDefault="009D1105" w:rsidP="006D64EC">
      <w:pPr>
        <w:spacing w:line="480" w:lineRule="auto"/>
        <w:rPr>
          <w:rFonts w:ascii="Times New Roman" w:hAnsi="Times New Roman" w:cs="Times New Roman"/>
          <w:sz w:val="24"/>
          <w:szCs w:val="24"/>
        </w:rPr>
      </w:pPr>
      <w:r w:rsidRPr="006D64EC">
        <w:rPr>
          <w:rFonts w:ascii="Times New Roman" w:hAnsi="Times New Roman" w:cs="Times New Roman"/>
          <w:sz w:val="24"/>
          <w:szCs w:val="24"/>
        </w:rPr>
        <w:t>Professor</w:t>
      </w:r>
    </w:p>
    <w:p w:rsidR="009D1105" w:rsidRPr="006D64EC" w:rsidRDefault="009D1105" w:rsidP="006D64EC">
      <w:pPr>
        <w:spacing w:line="480" w:lineRule="auto"/>
        <w:rPr>
          <w:rFonts w:ascii="Times New Roman" w:hAnsi="Times New Roman" w:cs="Times New Roman"/>
          <w:sz w:val="24"/>
          <w:szCs w:val="24"/>
        </w:rPr>
      </w:pPr>
      <w:r w:rsidRPr="006D64EC">
        <w:rPr>
          <w:rFonts w:ascii="Times New Roman" w:hAnsi="Times New Roman" w:cs="Times New Roman"/>
          <w:sz w:val="24"/>
          <w:szCs w:val="24"/>
        </w:rPr>
        <w:t>Course</w:t>
      </w:r>
      <w:bookmarkStart w:id="0" w:name="_GoBack"/>
      <w:bookmarkEnd w:id="0"/>
    </w:p>
    <w:p w:rsidR="009D1105" w:rsidRPr="006D64EC" w:rsidRDefault="009D1105" w:rsidP="006D64EC">
      <w:pPr>
        <w:spacing w:line="480" w:lineRule="auto"/>
        <w:rPr>
          <w:rFonts w:ascii="Times New Roman" w:hAnsi="Times New Roman" w:cs="Times New Roman"/>
          <w:sz w:val="24"/>
          <w:szCs w:val="24"/>
        </w:rPr>
      </w:pPr>
      <w:r w:rsidRPr="006D64EC">
        <w:rPr>
          <w:rFonts w:ascii="Times New Roman" w:hAnsi="Times New Roman" w:cs="Times New Roman"/>
          <w:sz w:val="24"/>
          <w:szCs w:val="24"/>
        </w:rPr>
        <w:t>Date</w:t>
      </w:r>
    </w:p>
    <w:p w:rsidR="009D1105" w:rsidRPr="006D64EC" w:rsidRDefault="009D1105" w:rsidP="006D64EC">
      <w:pPr>
        <w:spacing w:line="480" w:lineRule="auto"/>
        <w:jc w:val="center"/>
        <w:rPr>
          <w:rFonts w:ascii="Times New Roman" w:hAnsi="Times New Roman" w:cs="Times New Roman"/>
          <w:sz w:val="24"/>
          <w:szCs w:val="24"/>
        </w:rPr>
      </w:pPr>
      <w:r w:rsidRPr="006D64EC">
        <w:rPr>
          <w:rFonts w:ascii="Times New Roman" w:hAnsi="Times New Roman" w:cs="Times New Roman"/>
          <w:sz w:val="24"/>
          <w:szCs w:val="24"/>
        </w:rPr>
        <w:t>Nursing Care Plan (Acute Pain)</w:t>
      </w:r>
    </w:p>
    <w:tbl>
      <w:tblPr>
        <w:tblStyle w:val="TableGrid"/>
        <w:tblW w:w="0" w:type="auto"/>
        <w:tblLook w:val="04A0" w:firstRow="1" w:lastRow="0" w:firstColumn="1" w:lastColumn="0" w:noHBand="0" w:noVBand="1"/>
      </w:tblPr>
      <w:tblGrid>
        <w:gridCol w:w="2394"/>
        <w:gridCol w:w="2394"/>
        <w:gridCol w:w="2394"/>
        <w:gridCol w:w="2394"/>
      </w:tblGrid>
      <w:tr w:rsidR="009D1105" w:rsidRPr="006D64EC" w:rsidTr="009D1105">
        <w:tc>
          <w:tcPr>
            <w:tcW w:w="2394" w:type="dxa"/>
          </w:tcPr>
          <w:p w:rsidR="009D1105" w:rsidRPr="006D64EC" w:rsidRDefault="009D1105" w:rsidP="006D64EC">
            <w:pPr>
              <w:spacing w:line="276" w:lineRule="auto"/>
              <w:rPr>
                <w:rFonts w:ascii="Times New Roman" w:hAnsi="Times New Roman" w:cs="Times New Roman"/>
                <w:b/>
                <w:sz w:val="24"/>
                <w:szCs w:val="24"/>
              </w:rPr>
            </w:pPr>
            <w:r w:rsidRPr="006D64EC">
              <w:rPr>
                <w:rFonts w:ascii="Times New Roman" w:hAnsi="Times New Roman" w:cs="Times New Roman"/>
                <w:b/>
                <w:sz w:val="24"/>
                <w:szCs w:val="24"/>
              </w:rPr>
              <w:t>NURSING DIAGNOSIS</w:t>
            </w:r>
          </w:p>
        </w:tc>
        <w:tc>
          <w:tcPr>
            <w:tcW w:w="2394" w:type="dxa"/>
          </w:tcPr>
          <w:p w:rsidR="009D1105" w:rsidRPr="006D64EC" w:rsidRDefault="009D1105" w:rsidP="006D64EC">
            <w:pPr>
              <w:spacing w:line="276" w:lineRule="auto"/>
              <w:rPr>
                <w:rFonts w:ascii="Times New Roman" w:hAnsi="Times New Roman" w:cs="Times New Roman"/>
                <w:b/>
                <w:sz w:val="24"/>
                <w:szCs w:val="24"/>
              </w:rPr>
            </w:pPr>
            <w:r w:rsidRPr="006D64EC">
              <w:rPr>
                <w:rFonts w:ascii="Times New Roman" w:hAnsi="Times New Roman" w:cs="Times New Roman"/>
                <w:b/>
                <w:sz w:val="24"/>
                <w:szCs w:val="24"/>
              </w:rPr>
              <w:t>GOALS &amp; OUTCOMES</w:t>
            </w:r>
          </w:p>
        </w:tc>
        <w:tc>
          <w:tcPr>
            <w:tcW w:w="2394" w:type="dxa"/>
          </w:tcPr>
          <w:p w:rsidR="009D1105" w:rsidRPr="006D64EC" w:rsidRDefault="009D1105" w:rsidP="006D64EC">
            <w:pPr>
              <w:spacing w:line="276" w:lineRule="auto"/>
              <w:rPr>
                <w:rFonts w:ascii="Times New Roman" w:hAnsi="Times New Roman" w:cs="Times New Roman"/>
                <w:b/>
                <w:sz w:val="24"/>
                <w:szCs w:val="24"/>
              </w:rPr>
            </w:pPr>
            <w:r w:rsidRPr="006D64EC">
              <w:rPr>
                <w:rFonts w:ascii="Times New Roman" w:hAnsi="Times New Roman" w:cs="Times New Roman"/>
                <w:b/>
                <w:sz w:val="24"/>
                <w:szCs w:val="24"/>
              </w:rPr>
              <w:t>INTERVENTIONS</w:t>
            </w:r>
          </w:p>
        </w:tc>
        <w:tc>
          <w:tcPr>
            <w:tcW w:w="2394" w:type="dxa"/>
          </w:tcPr>
          <w:p w:rsidR="009D1105" w:rsidRPr="006D64EC" w:rsidRDefault="009D1105" w:rsidP="006D64EC">
            <w:pPr>
              <w:spacing w:line="276" w:lineRule="auto"/>
              <w:rPr>
                <w:rFonts w:ascii="Times New Roman" w:hAnsi="Times New Roman" w:cs="Times New Roman"/>
                <w:b/>
                <w:sz w:val="24"/>
                <w:szCs w:val="24"/>
              </w:rPr>
            </w:pPr>
            <w:r w:rsidRPr="006D64EC">
              <w:rPr>
                <w:rFonts w:ascii="Times New Roman" w:hAnsi="Times New Roman" w:cs="Times New Roman"/>
                <w:b/>
                <w:sz w:val="24"/>
                <w:szCs w:val="24"/>
              </w:rPr>
              <w:t>EVALUATION</w:t>
            </w:r>
          </w:p>
        </w:tc>
      </w:tr>
      <w:tr w:rsidR="009D1105" w:rsidRPr="006D64EC" w:rsidTr="009D1105">
        <w:tc>
          <w:tcPr>
            <w:tcW w:w="2394" w:type="dxa"/>
          </w:tcPr>
          <w:p w:rsidR="009D1105" w:rsidRPr="006D64EC" w:rsidRDefault="009D1105"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Acute pain related to tissue ischemia secondary to coronary artery occlusion as evidenced by reports of chest pain radiating up the neck, jaw, left shoulder, and down the inner side of left arm with facial grimacing.</w:t>
            </w:r>
          </w:p>
        </w:tc>
        <w:tc>
          <w:tcPr>
            <w:tcW w:w="2394" w:type="dxa"/>
          </w:tcPr>
          <w:p w:rsidR="009D1105" w:rsidRPr="006D64EC" w:rsidRDefault="009D1105"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Verbalize relief/control of chest pain wi</w:t>
            </w:r>
            <w:r w:rsidR="006D64EC" w:rsidRPr="006D64EC">
              <w:rPr>
                <w:rFonts w:ascii="Times New Roman" w:hAnsi="Times New Roman" w:cs="Times New Roman"/>
                <w:sz w:val="24"/>
                <w:szCs w:val="24"/>
              </w:rPr>
              <w:t xml:space="preserve">thin 1 hour of administration of medications. </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Display reduced tension, relaxed manner, and ease of movements.</w:t>
            </w:r>
          </w:p>
        </w:tc>
        <w:tc>
          <w:tcPr>
            <w:tcW w:w="2394" w:type="dxa"/>
          </w:tcPr>
          <w:p w:rsidR="009D1105"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1) Monitor and document characteristics and description of pain, noting verbal and nonverbal cues.</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2) Review history of previous angina, angina equivalent, or MI pain. Check family history if pertinent.</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3) Instruct patient to do relaxation techniques: deep and slow breathing, distraction behaviors, visualization, guided imagery.</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4) Check vital signs before and after narcotic medication.</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 xml:space="preserve">5) Administer supplemental oxygen by means of nasal cannula or face mask, </w:t>
            </w:r>
            <w:r w:rsidRPr="006D64EC">
              <w:rPr>
                <w:rFonts w:ascii="Times New Roman" w:hAnsi="Times New Roman" w:cs="Times New Roman"/>
                <w:sz w:val="24"/>
                <w:szCs w:val="24"/>
              </w:rPr>
              <w:lastRenderedPageBreak/>
              <w:t>as indicated.</w:t>
            </w:r>
          </w:p>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6) Administer medications as indicated.</w:t>
            </w:r>
          </w:p>
        </w:tc>
        <w:tc>
          <w:tcPr>
            <w:tcW w:w="2394" w:type="dxa"/>
          </w:tcPr>
          <w:p w:rsidR="006D64EC"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lastRenderedPageBreak/>
              <w:t xml:space="preserve">The patient verbalized </w:t>
            </w:r>
            <w:r w:rsidRPr="006D64EC">
              <w:rPr>
                <w:rFonts w:ascii="Times New Roman" w:hAnsi="Times New Roman" w:cs="Times New Roman"/>
                <w:sz w:val="24"/>
                <w:szCs w:val="24"/>
              </w:rPr>
              <w:t>relief/control of chest pain within 1 hour o</w:t>
            </w:r>
            <w:r w:rsidRPr="006D64EC">
              <w:rPr>
                <w:rFonts w:ascii="Times New Roman" w:hAnsi="Times New Roman" w:cs="Times New Roman"/>
                <w:sz w:val="24"/>
                <w:szCs w:val="24"/>
              </w:rPr>
              <w:t>f administration o</w:t>
            </w:r>
            <w:r w:rsidRPr="006D64EC">
              <w:rPr>
                <w:rFonts w:ascii="Times New Roman" w:hAnsi="Times New Roman" w:cs="Times New Roman"/>
                <w:sz w:val="24"/>
                <w:szCs w:val="24"/>
              </w:rPr>
              <w:t xml:space="preserve">f medications. </w:t>
            </w:r>
          </w:p>
          <w:p w:rsidR="009D1105" w:rsidRPr="006D64EC" w:rsidRDefault="006D64EC" w:rsidP="006D64EC">
            <w:pPr>
              <w:spacing w:line="276" w:lineRule="auto"/>
              <w:rPr>
                <w:rFonts w:ascii="Times New Roman" w:hAnsi="Times New Roman" w:cs="Times New Roman"/>
                <w:sz w:val="24"/>
                <w:szCs w:val="24"/>
              </w:rPr>
            </w:pPr>
            <w:r w:rsidRPr="006D64EC">
              <w:rPr>
                <w:rFonts w:ascii="Times New Roman" w:hAnsi="Times New Roman" w:cs="Times New Roman"/>
                <w:sz w:val="24"/>
                <w:szCs w:val="24"/>
              </w:rPr>
              <w:t>The patient d</w:t>
            </w:r>
            <w:r w:rsidRPr="006D64EC">
              <w:rPr>
                <w:rFonts w:ascii="Times New Roman" w:hAnsi="Times New Roman" w:cs="Times New Roman"/>
                <w:sz w:val="24"/>
                <w:szCs w:val="24"/>
              </w:rPr>
              <w:t>isplay</w:t>
            </w:r>
            <w:r w:rsidRPr="006D64EC">
              <w:rPr>
                <w:rFonts w:ascii="Times New Roman" w:hAnsi="Times New Roman" w:cs="Times New Roman"/>
                <w:sz w:val="24"/>
                <w:szCs w:val="24"/>
              </w:rPr>
              <w:t>ed</w:t>
            </w:r>
            <w:r w:rsidRPr="006D64EC">
              <w:rPr>
                <w:rFonts w:ascii="Times New Roman" w:hAnsi="Times New Roman" w:cs="Times New Roman"/>
                <w:sz w:val="24"/>
                <w:szCs w:val="24"/>
              </w:rPr>
              <w:t xml:space="preserve"> reduced tension, relaxed manner, and ease of movements.</w:t>
            </w:r>
          </w:p>
        </w:tc>
      </w:tr>
    </w:tbl>
    <w:p w:rsidR="009D1105" w:rsidRPr="006D64EC" w:rsidRDefault="009D1105" w:rsidP="006D64EC">
      <w:pPr>
        <w:spacing w:line="480" w:lineRule="auto"/>
        <w:rPr>
          <w:rFonts w:ascii="Times New Roman" w:hAnsi="Times New Roman" w:cs="Times New Roman"/>
          <w:sz w:val="24"/>
          <w:szCs w:val="24"/>
        </w:rPr>
      </w:pPr>
    </w:p>
    <w:sectPr w:rsidR="009D1105" w:rsidRPr="006D64E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1B7" w:rsidRDefault="00E241B7" w:rsidP="00A75D29">
      <w:pPr>
        <w:spacing w:after="0" w:line="240" w:lineRule="auto"/>
      </w:pPr>
      <w:r>
        <w:separator/>
      </w:r>
    </w:p>
  </w:endnote>
  <w:endnote w:type="continuationSeparator" w:id="0">
    <w:p w:rsidR="00E241B7" w:rsidRDefault="00E241B7" w:rsidP="00A75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1B7" w:rsidRDefault="00E241B7" w:rsidP="00A75D29">
      <w:pPr>
        <w:spacing w:after="0" w:line="240" w:lineRule="auto"/>
      </w:pPr>
      <w:r>
        <w:separator/>
      </w:r>
    </w:p>
  </w:footnote>
  <w:footnote w:type="continuationSeparator" w:id="0">
    <w:p w:rsidR="00E241B7" w:rsidRDefault="00E241B7" w:rsidP="00A75D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5D29" w:rsidRPr="00A75D29" w:rsidRDefault="00A75D29">
    <w:pPr>
      <w:pStyle w:val="Header"/>
      <w:jc w:val="right"/>
      <w:rPr>
        <w:rFonts w:ascii="Times New Roman" w:hAnsi="Times New Roman" w:cs="Times New Roman"/>
        <w:sz w:val="24"/>
        <w:szCs w:val="24"/>
      </w:rPr>
    </w:pPr>
    <w:r w:rsidRPr="00A75D29">
      <w:rPr>
        <w:rFonts w:ascii="Times New Roman" w:hAnsi="Times New Roman" w:cs="Times New Roman"/>
        <w:sz w:val="24"/>
        <w:szCs w:val="24"/>
      </w:rPr>
      <w:t xml:space="preserve">Surname </w:t>
    </w:r>
    <w:sdt>
      <w:sdtPr>
        <w:rPr>
          <w:rFonts w:ascii="Times New Roman" w:hAnsi="Times New Roman" w:cs="Times New Roman"/>
          <w:sz w:val="24"/>
          <w:szCs w:val="24"/>
        </w:rPr>
        <w:id w:val="-823354561"/>
        <w:docPartObj>
          <w:docPartGallery w:val="Page Numbers (Top of Page)"/>
          <w:docPartUnique/>
        </w:docPartObj>
      </w:sdtPr>
      <w:sdtEndPr>
        <w:rPr>
          <w:noProof/>
        </w:rPr>
      </w:sdtEndPr>
      <w:sdtContent>
        <w:r w:rsidRPr="00A75D29">
          <w:rPr>
            <w:rFonts w:ascii="Times New Roman" w:hAnsi="Times New Roman" w:cs="Times New Roman"/>
            <w:sz w:val="24"/>
            <w:szCs w:val="24"/>
          </w:rPr>
          <w:fldChar w:fldCharType="begin"/>
        </w:r>
        <w:r w:rsidRPr="00A75D29">
          <w:rPr>
            <w:rFonts w:ascii="Times New Roman" w:hAnsi="Times New Roman" w:cs="Times New Roman"/>
            <w:sz w:val="24"/>
            <w:szCs w:val="24"/>
          </w:rPr>
          <w:instrText xml:space="preserve"> PAGE   \* MERGEFORMAT </w:instrText>
        </w:r>
        <w:r w:rsidRPr="00A75D29">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5D29">
          <w:rPr>
            <w:rFonts w:ascii="Times New Roman" w:hAnsi="Times New Roman" w:cs="Times New Roman"/>
            <w:noProof/>
            <w:sz w:val="24"/>
            <w:szCs w:val="24"/>
          </w:rPr>
          <w:fldChar w:fldCharType="end"/>
        </w:r>
      </w:sdtContent>
    </w:sdt>
  </w:p>
  <w:p w:rsidR="00A75D29" w:rsidRDefault="00A75D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DAF"/>
    <w:rsid w:val="00451DAF"/>
    <w:rsid w:val="006D64EC"/>
    <w:rsid w:val="009D1105"/>
    <w:rsid w:val="00A75D29"/>
    <w:rsid w:val="00C355DA"/>
    <w:rsid w:val="00E2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1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5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D29"/>
  </w:style>
  <w:style w:type="paragraph" w:styleId="Footer">
    <w:name w:val="footer"/>
    <w:basedOn w:val="Normal"/>
    <w:link w:val="FooterChar"/>
    <w:uiPriority w:val="99"/>
    <w:unhideWhenUsed/>
    <w:rsid w:val="00A75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D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1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5D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D29"/>
  </w:style>
  <w:style w:type="paragraph" w:styleId="Footer">
    <w:name w:val="footer"/>
    <w:basedOn w:val="Normal"/>
    <w:link w:val="FooterChar"/>
    <w:uiPriority w:val="99"/>
    <w:unhideWhenUsed/>
    <w:rsid w:val="00A75D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3</cp:revision>
  <dcterms:created xsi:type="dcterms:W3CDTF">2020-07-20T14:43:00Z</dcterms:created>
  <dcterms:modified xsi:type="dcterms:W3CDTF">2020-07-20T15:00:00Z</dcterms:modified>
</cp:coreProperties>
</file>